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98" w:rsidRDefault="001C20FC" w:rsidP="001C20FC">
      <w:pPr>
        <w:spacing w:after="0"/>
        <w:jc w:val="both"/>
      </w:pPr>
      <w:r>
        <w:t xml:space="preserve">В Закон Саратовской области № 123-ЗСО от 02.08.2012 года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10.06.2021 года внесены следующие изменения: </w:t>
      </w:r>
    </w:p>
    <w:p w:rsidR="001C20FC" w:rsidRDefault="001C20FC" w:rsidP="001C20FC">
      <w:pPr>
        <w:spacing w:after="0"/>
        <w:jc w:val="both"/>
      </w:pPr>
    </w:p>
    <w:p w:rsidR="001C20FC" w:rsidRDefault="001C20FC" w:rsidP="001C20FC">
      <w:pPr>
        <w:spacing w:after="0"/>
        <w:jc w:val="center"/>
      </w:pPr>
      <w:r>
        <w:t>«Статья 9_1</w:t>
      </w:r>
    </w:p>
    <w:p w:rsidR="007C6318" w:rsidRDefault="007C6318" w:rsidP="001C20FC">
      <w:pPr>
        <w:spacing w:after="0"/>
        <w:jc w:val="center"/>
      </w:pPr>
      <w:bookmarkStart w:id="0" w:name="_GoBack"/>
      <w:bookmarkEnd w:id="0"/>
    </w:p>
    <w:p w:rsidR="001C20FC" w:rsidRDefault="007C6318" w:rsidP="001C20FC">
      <w:pPr>
        <w:spacing w:after="0"/>
        <w:jc w:val="both"/>
      </w:pPr>
      <w:r>
        <w:t>(с</w:t>
      </w:r>
      <w:r w:rsidR="001C20FC">
        <w:t xml:space="preserve">татья с учетом изменений, </w:t>
      </w:r>
      <w:r>
        <w:t>внесённых</w:t>
      </w:r>
      <w:r w:rsidR="001C20FC">
        <w:t xml:space="preserve"> Законом Саратовской области </w:t>
      </w:r>
      <w:r>
        <w:t>от 10.06.2021 года № 70-ЗСО)</w:t>
      </w:r>
    </w:p>
    <w:p w:rsidR="001C20FC" w:rsidRDefault="001C20FC" w:rsidP="001C20FC">
      <w:pPr>
        <w:spacing w:after="0"/>
        <w:jc w:val="both"/>
      </w:pPr>
      <w:r>
        <w:t>1. Детям-сиротам и детям, оставшимся без попечения родителей, лицам из числа детей-сирот и детей, оставшихся без попечения родителей, включенным в список и достигшим возраста 25 лет, предоставляется право на однократное получение социальной выплаты на приобретение жилого помещения в собственность, удостоверяемой именным свидетельством (далее – социальная выплата, удостоверяемая именным свидетельством), по их письменному заявлению.</w:t>
      </w:r>
    </w:p>
    <w:p w:rsidR="001C20FC" w:rsidRDefault="001C20FC" w:rsidP="001C20FC">
      <w:pPr>
        <w:spacing w:after="0"/>
        <w:jc w:val="both"/>
      </w:pPr>
      <w:r>
        <w:t xml:space="preserve">2. </w:t>
      </w:r>
      <w:proofErr w:type="gramStart"/>
      <w:r>
        <w:t>Именное свидетельство – это документ, не являющийся ценной бумагой, удостоверяющий право гражданина, указанного в части 1 настоящей статьи, на получение за счет средств областного бюджета в пределах бюджетных ассигнований, установленных на текущий финансовый год, социальной выплаты и подтверждающий факт того, что продавцу жилого помещения будут в установленном порядке перечислены денежные средства по договору купли-продажи жилого помещения.</w:t>
      </w:r>
      <w:proofErr w:type="gramEnd"/>
      <w:r>
        <w:t xml:space="preserve"> В именном свидетельстве указывается, что жилое помещение приобретается на территории Саратовской области.</w:t>
      </w:r>
    </w:p>
    <w:p w:rsidR="001C20FC" w:rsidRDefault="001C20FC" w:rsidP="001C20FC">
      <w:pPr>
        <w:spacing w:after="0"/>
        <w:jc w:val="both"/>
      </w:pPr>
      <w:r>
        <w:t xml:space="preserve">3. </w:t>
      </w:r>
      <w:proofErr w:type="gramStart"/>
      <w:r>
        <w:t>Размер социальной выплаты, удостоверяемой именным свидетельством, рассчитывается исходя из общей площади жилого помещения, равной 33 квадратным метрам, умноженной на среднюю рыночную стоимость одного квадратного метра общей площади жилого помещения, определенную по Саратовской области соответствующим федеральным органом исполнительной власти.</w:t>
      </w:r>
      <w:proofErr w:type="gramEnd"/>
    </w:p>
    <w:p w:rsidR="001C20FC" w:rsidRDefault="001C20FC" w:rsidP="001C20FC">
      <w:pPr>
        <w:spacing w:after="0"/>
        <w:jc w:val="both"/>
      </w:pPr>
      <w:r>
        <w:t xml:space="preserve">4. </w:t>
      </w:r>
      <w:proofErr w:type="gramStart"/>
      <w:r>
        <w:t>Гражданин, указанный в части 1 настоящей статьи, при приобретении жилого помещения с использованием средств социальной выплаты, удостоверяемой именным свидетельством, вправе использовать собственные средства, средства (часть средств) материнского (семейного) капитала, средства (часть средств) регионального материнского (семейного) капитала, заемные средства.</w:t>
      </w:r>
      <w:proofErr w:type="gramEnd"/>
    </w:p>
    <w:p w:rsidR="001C20FC" w:rsidRDefault="001C20FC" w:rsidP="001C20FC">
      <w:pPr>
        <w:spacing w:after="0"/>
        <w:jc w:val="both"/>
      </w:pPr>
      <w:r>
        <w:t>В случае</w:t>
      </w:r>
      <w:proofErr w:type="gramStart"/>
      <w:r>
        <w:t>,</w:t>
      </w:r>
      <w:proofErr w:type="gramEnd"/>
      <w:r>
        <w:t xml:space="preserve"> если жилое помещение приобретается на средства социальной выплаты, удостоверяемой именным свидетельством, в собственность гражданина, указанного в части 1 настоящей статьи, общая площадь такого жилого помещения не может быть менее 30 квадратных метров. В случае</w:t>
      </w:r>
      <w:proofErr w:type="gramStart"/>
      <w:r>
        <w:t>,</w:t>
      </w:r>
      <w:proofErr w:type="gramEnd"/>
      <w:r>
        <w:t xml:space="preserve"> если жилое помещение приобретается на средства социальной выплаты, удостоверяемой именным свидетельством, в общую собственность гражданина, указанного в части 1 настоящей статьи, и членов его семьи (супруга (супруги), детей), то размер доли приобретаемого жилого помещения гражданина, указанного в части 1 настоящей статьи, не может быть менее 14 квадратных метров общей площади жилого помещения, при этом общая площадь жилого помещения не может быть менее 30 квадратных метров.</w:t>
      </w:r>
    </w:p>
    <w:p w:rsidR="001C20FC" w:rsidRDefault="001C20FC" w:rsidP="001C20FC">
      <w:pPr>
        <w:spacing w:after="0"/>
        <w:jc w:val="both"/>
      </w:pPr>
      <w:r>
        <w:t xml:space="preserve">5. </w:t>
      </w:r>
      <w:proofErr w:type="gramStart"/>
      <w:r>
        <w:t>В предоставлении социальной выплаты, удостоверяемой именным свидетельством, отказывается в случаях, если: гражданин не соответствует критериям, установленным частью 1 настоящей статьи; общая площадь приобретаемого жилого помещения менее 30 квадратных метров; размер доли приобретаемого жилого помещения (в случае, установленном абзацем третьим части 4 настоящей статьи) гражданина, указанного в части 1 настоящей статьи, менее 14 квадратных метров общей площади жилого помещения;</w:t>
      </w:r>
      <w:proofErr w:type="gramEnd"/>
      <w:r>
        <w:t xml:space="preserve"> </w:t>
      </w:r>
      <w:proofErr w:type="gramStart"/>
      <w:r>
        <w:t xml:space="preserve">жилое помещение признано непригодным для проживания, а многоквартирный дом, в котором находится жилое помещение, аварийным и подлежащим сносу или реконструкции; жилое помещение не является благоустроенным применительно к условиям соответствующего населенного пункта; по </w:t>
      </w:r>
      <w:r>
        <w:lastRenderedPageBreak/>
        <w:t>результатам осмотра комиссией, созданной уполномоченным государственным органом области в сфере жилищных отношений, выявлено нарушение целостности наружных и внутренних стен жилого помещения, его оконных и дверных блоков, крыши;</w:t>
      </w:r>
      <w:proofErr w:type="gramEnd"/>
      <w:r>
        <w:t xml:space="preserve"> отсутствует определение суда об утверждении мирового соглашения о предоставлении заявителю социальной выплаты, удостоверяемой именным свидетельством, при наличии вступившего в законную силу судебного акта о предоставлении жилого помещения.</w:t>
      </w:r>
    </w:p>
    <w:p w:rsidR="001C20FC" w:rsidRDefault="001C20FC" w:rsidP="001C20FC">
      <w:pPr>
        <w:spacing w:after="0"/>
        <w:jc w:val="both"/>
      </w:pPr>
      <w:r>
        <w:t>6. Право на получение социальной выплаты, удостоверяемой именным свидетельством, считается реализованным со дня государственной регистрации права собственности на жилое помещение, приобретенное с использованием средств социальной выплаты, удостоверяемой именным свидетельством.</w:t>
      </w:r>
    </w:p>
    <w:p w:rsidR="001C20FC" w:rsidRDefault="001C20FC" w:rsidP="001C20FC">
      <w:pPr>
        <w:spacing w:after="0"/>
        <w:jc w:val="both"/>
      </w:pPr>
      <w:r>
        <w:t>В соответствии с подпунктом 2 пункта 31 статьи 8 Федерального закона от 21 декабря 1996 года № 159</w:t>
      </w:r>
      <w:r>
        <w:rPr>
          <w:rFonts w:ascii="Cambria Math" w:hAnsi="Cambria Math" w:cs="Cambria Math"/>
        </w:rPr>
        <w:t>‑</w:t>
      </w:r>
      <w:r>
        <w:rPr>
          <w:rFonts w:ascii="Calibri" w:hAnsi="Calibri" w:cs="Calibri"/>
        </w:rPr>
        <w:t>ФЗ</w:t>
      </w:r>
      <w:r>
        <w:t xml:space="preserve"> </w:t>
      </w:r>
      <w:r>
        <w:rPr>
          <w:rFonts w:ascii="Calibri" w:hAnsi="Calibri" w:cs="Calibri"/>
        </w:rPr>
        <w:t>«О</w:t>
      </w:r>
      <w:r>
        <w:t xml:space="preserve"> </w:t>
      </w:r>
      <w:r>
        <w:rPr>
          <w:rFonts w:ascii="Calibri" w:hAnsi="Calibri" w:cs="Calibri"/>
        </w:rPr>
        <w:t>дополнительных</w:t>
      </w:r>
      <w:r>
        <w:t xml:space="preserve"> </w:t>
      </w:r>
      <w:r>
        <w:rPr>
          <w:rFonts w:ascii="Calibri" w:hAnsi="Calibri" w:cs="Calibri"/>
        </w:rPr>
        <w:t>гарантиях</w:t>
      </w:r>
      <w:r>
        <w:t xml:space="preserve"> </w:t>
      </w:r>
      <w:r>
        <w:rPr>
          <w:rFonts w:ascii="Calibri" w:hAnsi="Calibri" w:cs="Calibri"/>
        </w:rPr>
        <w:t>по</w:t>
      </w:r>
      <w:r>
        <w:t xml:space="preserve"> </w:t>
      </w:r>
      <w:r>
        <w:rPr>
          <w:rFonts w:ascii="Calibri" w:hAnsi="Calibri" w:cs="Calibri"/>
        </w:rPr>
        <w:t>социальной</w:t>
      </w:r>
      <w:r>
        <w:t xml:space="preserve"> поддержке детей-сирот и детей, оставшихся без попечения родителей» реализация права на получение социальной выплаты, удостоверяемой именным свидетельством, является основанием для исключения заявителя из списка.</w:t>
      </w:r>
    </w:p>
    <w:sectPr w:rsidR="001C20FC" w:rsidSect="00712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495DC9"/>
    <w:rsid w:val="001C20FC"/>
    <w:rsid w:val="00495DC9"/>
    <w:rsid w:val="0053535D"/>
    <w:rsid w:val="0056241A"/>
    <w:rsid w:val="00712443"/>
    <w:rsid w:val="007C6318"/>
    <w:rsid w:val="00824D98"/>
    <w:rsid w:val="00D8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4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Соц.педагог</cp:lastModifiedBy>
  <cp:revision>2</cp:revision>
  <cp:lastPrinted>2021-12-03T11:21:00Z</cp:lastPrinted>
  <dcterms:created xsi:type="dcterms:W3CDTF">2022-01-22T06:46:00Z</dcterms:created>
  <dcterms:modified xsi:type="dcterms:W3CDTF">2022-01-22T06:46:00Z</dcterms:modified>
</cp:coreProperties>
</file>